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AD2" w:rsidRPr="003E2B0F" w:rsidRDefault="00F15AD2" w:rsidP="00F15AD2">
      <w:pPr>
        <w:tabs>
          <w:tab w:val="left" w:pos="33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2B0F">
        <w:rPr>
          <w:rFonts w:ascii="Times New Roman" w:hAnsi="Times New Roman" w:cs="Times New Roman"/>
          <w:b/>
          <w:sz w:val="24"/>
          <w:szCs w:val="24"/>
        </w:rPr>
        <w:t>Методы обучения</w:t>
      </w:r>
    </w:p>
    <w:tbl>
      <w:tblPr>
        <w:tblStyle w:val="a3"/>
        <w:tblW w:w="0" w:type="auto"/>
        <w:tblLook w:val="04A0"/>
      </w:tblPr>
      <w:tblGrid>
        <w:gridCol w:w="2862"/>
        <w:gridCol w:w="6709"/>
      </w:tblGrid>
      <w:tr w:rsidR="00F15AD2" w:rsidRPr="003E2B0F" w:rsidTr="00455F45">
        <w:tc>
          <w:tcPr>
            <w:tcW w:w="0" w:type="auto"/>
          </w:tcPr>
          <w:p w:rsidR="00F15AD2" w:rsidRPr="003E2B0F" w:rsidRDefault="00F15AD2" w:rsidP="00455F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t>Тип классификации</w:t>
            </w:r>
          </w:p>
        </w:tc>
        <w:tc>
          <w:tcPr>
            <w:tcW w:w="0" w:type="auto"/>
          </w:tcPr>
          <w:p w:rsidR="00F15AD2" w:rsidRPr="003E2B0F" w:rsidRDefault="00F15AD2" w:rsidP="00455F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Методы </w:t>
            </w:r>
          </w:p>
        </w:tc>
      </w:tr>
      <w:tr w:rsidR="00F15AD2" w:rsidRPr="003E2B0F" w:rsidTr="00455F45">
        <w:tc>
          <w:tcPr>
            <w:tcW w:w="0" w:type="auto"/>
            <w:vMerge w:val="restart"/>
            <w:shd w:val="clear" w:color="auto" w:fill="auto"/>
          </w:tcPr>
          <w:p w:rsidR="00F15AD2" w:rsidRPr="003E2B0F" w:rsidRDefault="00F15AD2" w:rsidP="00455F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По источнику передачи и восприятия учебной деятельности</w:t>
            </w:r>
          </w:p>
        </w:tc>
        <w:tc>
          <w:tcPr>
            <w:tcW w:w="0" w:type="auto"/>
          </w:tcPr>
          <w:p w:rsidR="00F15AD2" w:rsidRPr="003E2B0F" w:rsidRDefault="00F15AD2" w:rsidP="00455F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E2B0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Словесные методы:</w:t>
            </w:r>
          </w:p>
          <w:p w:rsidR="00F15AD2" w:rsidRPr="003E2B0F" w:rsidRDefault="00F15AD2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t>Лекция:</w:t>
            </w:r>
          </w:p>
          <w:p w:rsidR="00F15AD2" w:rsidRPr="003E2B0F" w:rsidRDefault="00F15AD2" w:rsidP="00455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информационная</w:t>
            </w:r>
            <w:proofErr w:type="gramEnd"/>
            <w:r w:rsidRPr="003E2B0F">
              <w:rPr>
                <w:rFonts w:ascii="Times New Roman" w:hAnsi="Times New Roman" w:cs="Times New Roman"/>
                <w:sz w:val="24"/>
                <w:szCs w:val="24"/>
              </w:rPr>
              <w:t xml:space="preserve"> (монолог учителя)</w:t>
            </w:r>
          </w:p>
          <w:p w:rsidR="00F15AD2" w:rsidRPr="003E2B0F" w:rsidRDefault="00F15AD2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проблемная</w:t>
            </w:r>
            <w:proofErr w:type="gramEnd"/>
            <w:r w:rsidRPr="003E2B0F">
              <w:rPr>
                <w:rFonts w:ascii="Times New Roman" w:hAnsi="Times New Roman" w:cs="Times New Roman"/>
                <w:sz w:val="24"/>
                <w:szCs w:val="24"/>
              </w:rPr>
              <w:t xml:space="preserve"> (вовлечение учащихся)</w:t>
            </w:r>
          </w:p>
        </w:tc>
      </w:tr>
      <w:tr w:rsidR="00F15AD2" w:rsidRPr="003E2B0F" w:rsidTr="00455F45">
        <w:tc>
          <w:tcPr>
            <w:tcW w:w="0" w:type="auto"/>
            <w:vMerge/>
            <w:shd w:val="clear" w:color="auto" w:fill="auto"/>
          </w:tcPr>
          <w:p w:rsidR="00F15AD2" w:rsidRPr="003E2B0F" w:rsidRDefault="00F15AD2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F15AD2" w:rsidRPr="003E2B0F" w:rsidRDefault="00F15AD2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Рассказ </w:t>
            </w: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(не должен превышать 10 минут)</w:t>
            </w:r>
          </w:p>
        </w:tc>
      </w:tr>
      <w:tr w:rsidR="00F15AD2" w:rsidRPr="003E2B0F" w:rsidTr="00455F45">
        <w:tc>
          <w:tcPr>
            <w:tcW w:w="0" w:type="auto"/>
            <w:vMerge/>
            <w:shd w:val="clear" w:color="auto" w:fill="auto"/>
          </w:tcPr>
          <w:p w:rsidR="00F15AD2" w:rsidRPr="003E2B0F" w:rsidRDefault="00F15AD2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F15AD2" w:rsidRPr="003E2B0F" w:rsidRDefault="00F15AD2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Беседа </w:t>
            </w: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(вопросно-ответная форма)</w:t>
            </w:r>
          </w:p>
        </w:tc>
      </w:tr>
      <w:tr w:rsidR="00F15AD2" w:rsidRPr="003E2B0F" w:rsidTr="00455F45">
        <w:tc>
          <w:tcPr>
            <w:tcW w:w="0" w:type="auto"/>
            <w:vMerge/>
            <w:shd w:val="clear" w:color="auto" w:fill="auto"/>
          </w:tcPr>
          <w:p w:rsidR="00F15AD2" w:rsidRPr="003E2B0F" w:rsidRDefault="00F15AD2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F15AD2" w:rsidRPr="003E2B0F" w:rsidRDefault="00F15AD2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t>Объяснение</w:t>
            </w:r>
          </w:p>
        </w:tc>
      </w:tr>
      <w:tr w:rsidR="00F15AD2" w:rsidRPr="003E2B0F" w:rsidTr="00455F45">
        <w:tc>
          <w:tcPr>
            <w:tcW w:w="0" w:type="auto"/>
            <w:vMerge/>
            <w:shd w:val="clear" w:color="auto" w:fill="auto"/>
          </w:tcPr>
          <w:p w:rsidR="00F15AD2" w:rsidRPr="003E2B0F" w:rsidRDefault="00F15AD2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F15AD2" w:rsidRPr="003E2B0F" w:rsidRDefault="00F15AD2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t>Учебная дискуссия</w:t>
            </w:r>
          </w:p>
        </w:tc>
      </w:tr>
      <w:tr w:rsidR="00F15AD2" w:rsidRPr="003E2B0F" w:rsidTr="00455F45">
        <w:tc>
          <w:tcPr>
            <w:tcW w:w="0" w:type="auto"/>
            <w:vMerge/>
            <w:shd w:val="clear" w:color="auto" w:fill="auto"/>
          </w:tcPr>
          <w:p w:rsidR="00F15AD2" w:rsidRPr="003E2B0F" w:rsidRDefault="00F15AD2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F15AD2" w:rsidRPr="003E2B0F" w:rsidRDefault="00F15AD2" w:rsidP="00455F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E2B0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Наглядные методы:</w:t>
            </w:r>
          </w:p>
          <w:p w:rsidR="00F15AD2" w:rsidRPr="003E2B0F" w:rsidRDefault="00F15AD2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Демонстрация:</w:t>
            </w:r>
          </w:p>
          <w:p w:rsidR="00F15AD2" w:rsidRPr="003E2B0F" w:rsidRDefault="00F15AD2" w:rsidP="00455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-действия или приема</w:t>
            </w:r>
          </w:p>
          <w:p w:rsidR="00F15AD2" w:rsidRPr="003E2B0F" w:rsidRDefault="00F15AD2" w:rsidP="00455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-реальных объектов</w:t>
            </w:r>
          </w:p>
          <w:p w:rsidR="00F15AD2" w:rsidRPr="003E2B0F" w:rsidRDefault="00F15AD2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-видеоматериалов</w:t>
            </w:r>
          </w:p>
        </w:tc>
      </w:tr>
      <w:tr w:rsidR="00F15AD2" w:rsidRPr="003E2B0F" w:rsidTr="00455F45">
        <w:tc>
          <w:tcPr>
            <w:tcW w:w="0" w:type="auto"/>
            <w:vMerge/>
            <w:shd w:val="clear" w:color="auto" w:fill="auto"/>
          </w:tcPr>
          <w:p w:rsidR="00F15AD2" w:rsidRPr="003E2B0F" w:rsidRDefault="00F15AD2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F15AD2" w:rsidRPr="003E2B0F" w:rsidRDefault="00F15AD2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t>Иллюстрация:</w:t>
            </w:r>
          </w:p>
          <w:p w:rsidR="00F15AD2" w:rsidRPr="003E2B0F" w:rsidRDefault="00F15AD2" w:rsidP="00455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-картины, репродукции</w:t>
            </w:r>
          </w:p>
          <w:p w:rsidR="00F15AD2" w:rsidRPr="003E2B0F" w:rsidRDefault="00F15AD2" w:rsidP="00455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-карты, плакаты</w:t>
            </w:r>
          </w:p>
          <w:p w:rsidR="00F15AD2" w:rsidRPr="003E2B0F" w:rsidRDefault="00F15AD2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-схемы, графики, рисунки и т.д.</w:t>
            </w:r>
          </w:p>
        </w:tc>
      </w:tr>
      <w:tr w:rsidR="00F15AD2" w:rsidRPr="003E2B0F" w:rsidTr="00455F45">
        <w:tc>
          <w:tcPr>
            <w:tcW w:w="0" w:type="auto"/>
            <w:vMerge/>
            <w:shd w:val="clear" w:color="auto" w:fill="auto"/>
          </w:tcPr>
          <w:p w:rsidR="00F15AD2" w:rsidRPr="003E2B0F" w:rsidRDefault="00F15AD2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F15AD2" w:rsidRPr="003E2B0F" w:rsidRDefault="00F15AD2" w:rsidP="00455F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E2B0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Практические методы:</w:t>
            </w:r>
          </w:p>
          <w:p w:rsidR="00F15AD2" w:rsidRPr="003E2B0F" w:rsidRDefault="00F15AD2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Упражнения:</w:t>
            </w:r>
          </w:p>
          <w:p w:rsidR="00F15AD2" w:rsidRPr="003E2B0F" w:rsidRDefault="00F15AD2" w:rsidP="00455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-устные</w:t>
            </w:r>
          </w:p>
          <w:p w:rsidR="00F15AD2" w:rsidRPr="003E2B0F" w:rsidRDefault="00F15AD2" w:rsidP="00455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-письменные</w:t>
            </w:r>
          </w:p>
          <w:p w:rsidR="00F15AD2" w:rsidRPr="003E2B0F" w:rsidRDefault="00F15AD2" w:rsidP="00455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-графические</w:t>
            </w:r>
          </w:p>
          <w:p w:rsidR="00F15AD2" w:rsidRPr="003E2B0F" w:rsidRDefault="00F15AD2" w:rsidP="00455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-лабораторно-практические (с помощью спец</w:t>
            </w:r>
            <w:proofErr w:type="gramStart"/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борудования и инструментов)</w:t>
            </w:r>
          </w:p>
          <w:p w:rsidR="00F15AD2" w:rsidRPr="003E2B0F" w:rsidRDefault="00F15AD2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производственно-трудовые</w:t>
            </w:r>
            <w:proofErr w:type="gramEnd"/>
            <w:r w:rsidRPr="003E2B0F">
              <w:rPr>
                <w:rFonts w:ascii="Times New Roman" w:hAnsi="Times New Roman" w:cs="Times New Roman"/>
                <w:sz w:val="24"/>
                <w:szCs w:val="24"/>
              </w:rPr>
              <w:t xml:space="preserve"> (изготовление деталей)</w:t>
            </w:r>
          </w:p>
        </w:tc>
      </w:tr>
      <w:tr w:rsidR="00F15AD2" w:rsidRPr="003E2B0F" w:rsidTr="00455F45">
        <w:tc>
          <w:tcPr>
            <w:tcW w:w="0" w:type="auto"/>
            <w:vMerge/>
            <w:shd w:val="clear" w:color="auto" w:fill="auto"/>
          </w:tcPr>
          <w:p w:rsidR="00F15AD2" w:rsidRPr="003E2B0F" w:rsidRDefault="00F15AD2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F15AD2" w:rsidRPr="003E2B0F" w:rsidRDefault="00F15AD2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(учащиеся самостоятельно проводят эксперименты и исследования):</w:t>
            </w:r>
          </w:p>
          <w:p w:rsidR="00F15AD2" w:rsidRPr="003E2B0F" w:rsidRDefault="00F15AD2" w:rsidP="00455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-индивидуальная</w:t>
            </w:r>
          </w:p>
          <w:p w:rsidR="00F15AD2" w:rsidRPr="003E2B0F" w:rsidRDefault="00F15AD2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-групповая</w:t>
            </w:r>
          </w:p>
        </w:tc>
      </w:tr>
      <w:tr w:rsidR="00F15AD2" w:rsidRPr="003E2B0F" w:rsidTr="00455F45">
        <w:tc>
          <w:tcPr>
            <w:tcW w:w="0" w:type="auto"/>
            <w:vMerge/>
            <w:shd w:val="clear" w:color="auto" w:fill="auto"/>
          </w:tcPr>
          <w:p w:rsidR="00F15AD2" w:rsidRPr="003E2B0F" w:rsidRDefault="00F15AD2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F15AD2" w:rsidRPr="003E2B0F" w:rsidRDefault="00F15AD2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</w:t>
            </w: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(используются теоретические знания для выполнения практики)</w:t>
            </w:r>
          </w:p>
        </w:tc>
      </w:tr>
      <w:tr w:rsidR="00F15AD2" w:rsidRPr="003E2B0F" w:rsidTr="00455F45">
        <w:tc>
          <w:tcPr>
            <w:tcW w:w="0" w:type="auto"/>
            <w:vMerge/>
            <w:shd w:val="clear" w:color="auto" w:fill="auto"/>
          </w:tcPr>
          <w:p w:rsidR="00F15AD2" w:rsidRPr="003E2B0F" w:rsidRDefault="00F15AD2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F15AD2" w:rsidRPr="003E2B0F" w:rsidRDefault="00F15AD2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книгой:</w:t>
            </w:r>
          </w:p>
          <w:p w:rsidR="00F15AD2" w:rsidRPr="003E2B0F" w:rsidRDefault="00F15AD2" w:rsidP="00455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-конспектирование</w:t>
            </w:r>
          </w:p>
          <w:p w:rsidR="00F15AD2" w:rsidRPr="003E2B0F" w:rsidRDefault="00F15AD2" w:rsidP="00455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-составление плана</w:t>
            </w:r>
          </w:p>
          <w:p w:rsidR="00F15AD2" w:rsidRPr="003E2B0F" w:rsidRDefault="00F15AD2" w:rsidP="00455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-формулировка тезисов</w:t>
            </w:r>
          </w:p>
          <w:p w:rsidR="00F15AD2" w:rsidRPr="003E2B0F" w:rsidRDefault="00F15AD2" w:rsidP="00455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-цитирование</w:t>
            </w:r>
          </w:p>
          <w:p w:rsidR="00F15AD2" w:rsidRPr="003E2B0F" w:rsidRDefault="00F15AD2" w:rsidP="00455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-аннотирование</w:t>
            </w:r>
          </w:p>
          <w:p w:rsidR="00F15AD2" w:rsidRPr="003E2B0F" w:rsidRDefault="00F15AD2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-рецензирование</w:t>
            </w:r>
          </w:p>
        </w:tc>
      </w:tr>
      <w:tr w:rsidR="00F15AD2" w:rsidRPr="003E2B0F" w:rsidTr="00455F45">
        <w:tc>
          <w:tcPr>
            <w:tcW w:w="0" w:type="auto"/>
            <w:vMerge/>
            <w:shd w:val="clear" w:color="auto" w:fill="auto"/>
          </w:tcPr>
          <w:p w:rsidR="00F15AD2" w:rsidRPr="003E2B0F" w:rsidRDefault="00F15AD2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F15AD2" w:rsidRPr="003E2B0F" w:rsidRDefault="00F15AD2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F15AD2" w:rsidRPr="003E2B0F" w:rsidRDefault="00F15AD2" w:rsidP="00455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-работа с книгой, учебником и др.</w:t>
            </w:r>
          </w:p>
          <w:p w:rsidR="00F15AD2" w:rsidRPr="003E2B0F" w:rsidRDefault="00F15AD2" w:rsidP="00455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-работа с компьютером</w:t>
            </w:r>
          </w:p>
          <w:p w:rsidR="00F15AD2" w:rsidRPr="003E2B0F" w:rsidRDefault="00F15AD2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-выполнение упражнений</w:t>
            </w:r>
          </w:p>
        </w:tc>
      </w:tr>
      <w:tr w:rsidR="00F15AD2" w:rsidRPr="003E2B0F" w:rsidTr="00455F45">
        <w:tc>
          <w:tcPr>
            <w:tcW w:w="0" w:type="auto"/>
            <w:vMerge w:val="restart"/>
          </w:tcPr>
          <w:p w:rsidR="00F15AD2" w:rsidRPr="003E2B0F" w:rsidRDefault="00F15AD2" w:rsidP="00455F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По степени самостоятельности мышления</w:t>
            </w:r>
          </w:p>
        </w:tc>
        <w:tc>
          <w:tcPr>
            <w:tcW w:w="0" w:type="auto"/>
          </w:tcPr>
          <w:p w:rsidR="00F15AD2" w:rsidRPr="003E2B0F" w:rsidRDefault="00F15AD2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t>Репродуктивный</w:t>
            </w:r>
          </w:p>
          <w:p w:rsidR="00F15AD2" w:rsidRPr="003E2B0F" w:rsidRDefault="00F15AD2" w:rsidP="00455F4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учащиеся воспроизводят или применяют по образцу ранее или только что усвоенные знания</w:t>
            </w:r>
          </w:p>
        </w:tc>
      </w:tr>
      <w:tr w:rsidR="00F15AD2" w:rsidRPr="003E2B0F" w:rsidTr="00455F45">
        <w:tc>
          <w:tcPr>
            <w:tcW w:w="0" w:type="auto"/>
            <w:vMerge/>
          </w:tcPr>
          <w:p w:rsidR="00F15AD2" w:rsidRPr="003E2B0F" w:rsidRDefault="00F15AD2" w:rsidP="00455F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15AD2" w:rsidRPr="003E2B0F" w:rsidRDefault="00F15AD2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t>Проблемный</w:t>
            </w:r>
          </w:p>
          <w:p w:rsidR="00F15AD2" w:rsidRPr="003E2B0F" w:rsidRDefault="00F15AD2" w:rsidP="00455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 xml:space="preserve">Учитель создает проблемную ситуацию (ставит вопросы, предлагает задачу, экспериментальное задание), организует коллективное обсуждение возможных подходов к </w:t>
            </w:r>
            <w:proofErr w:type="gramStart"/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решению проблемной ситуации</w:t>
            </w:r>
            <w:proofErr w:type="gramEnd"/>
            <w:r w:rsidRPr="003E2B0F">
              <w:rPr>
                <w:rFonts w:ascii="Times New Roman" w:hAnsi="Times New Roman" w:cs="Times New Roman"/>
                <w:sz w:val="24"/>
                <w:szCs w:val="24"/>
              </w:rPr>
              <w:t xml:space="preserve">, подтверждает правильность выводов, </w:t>
            </w:r>
            <w:r w:rsidRPr="003E2B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выдвигает готовое проблемное задание. </w:t>
            </w:r>
          </w:p>
        </w:tc>
      </w:tr>
      <w:tr w:rsidR="00F15AD2" w:rsidRPr="003E2B0F" w:rsidTr="00455F45">
        <w:tc>
          <w:tcPr>
            <w:tcW w:w="0" w:type="auto"/>
            <w:vMerge/>
          </w:tcPr>
          <w:p w:rsidR="00F15AD2" w:rsidRPr="003E2B0F" w:rsidRDefault="00F15AD2" w:rsidP="00455F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15AD2" w:rsidRPr="003E2B0F" w:rsidRDefault="00F15AD2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t>Частично-поисковый (эвристический)</w:t>
            </w:r>
          </w:p>
          <w:p w:rsidR="00F15AD2" w:rsidRPr="003E2B0F" w:rsidRDefault="00F15AD2" w:rsidP="00455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Организация активного поиска решения познавательных задач под руководством учителя (проблемное изложение, самостоятельная работа с элементами исследования)</w:t>
            </w:r>
          </w:p>
        </w:tc>
      </w:tr>
      <w:tr w:rsidR="00F15AD2" w:rsidRPr="003E2B0F" w:rsidTr="00455F45">
        <w:tc>
          <w:tcPr>
            <w:tcW w:w="0" w:type="auto"/>
            <w:vMerge/>
          </w:tcPr>
          <w:p w:rsidR="00F15AD2" w:rsidRPr="003E2B0F" w:rsidRDefault="00F15AD2" w:rsidP="00455F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15AD2" w:rsidRPr="003E2B0F" w:rsidRDefault="00F15AD2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Исследовательский (в том </w:t>
            </w:r>
            <w:proofErr w:type="gramStart"/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t>числе</w:t>
            </w:r>
            <w:proofErr w:type="gramEnd"/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проектный)</w:t>
            </w:r>
          </w:p>
          <w:p w:rsidR="00F15AD2" w:rsidRPr="003E2B0F" w:rsidRDefault="00F15AD2" w:rsidP="00455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Учащиеся самостоятельно выполняют действия поискового характера</w:t>
            </w:r>
          </w:p>
        </w:tc>
      </w:tr>
      <w:tr w:rsidR="00F15AD2" w:rsidRPr="003E2B0F" w:rsidTr="00455F45">
        <w:tc>
          <w:tcPr>
            <w:tcW w:w="0" w:type="auto"/>
            <w:vMerge w:val="restart"/>
          </w:tcPr>
          <w:p w:rsidR="00F15AD2" w:rsidRPr="003E2B0F" w:rsidRDefault="00F15AD2" w:rsidP="00455F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По логике передачи и восприятия информации</w:t>
            </w:r>
          </w:p>
        </w:tc>
        <w:tc>
          <w:tcPr>
            <w:tcW w:w="0" w:type="auto"/>
          </w:tcPr>
          <w:p w:rsidR="00F15AD2" w:rsidRPr="003E2B0F" w:rsidRDefault="00F15AD2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t>Индуктивные</w:t>
            </w:r>
          </w:p>
          <w:p w:rsidR="00F15AD2" w:rsidRPr="003E2B0F" w:rsidRDefault="00F15AD2" w:rsidP="00455F4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Учитель излагает вначале факты, демонстрирует опыты, наглядные пособия, организует выполнения упражнений, постепенно подводя учащихся к обобщениям, определению понятий, формулированию законов.</w:t>
            </w:r>
          </w:p>
        </w:tc>
      </w:tr>
      <w:tr w:rsidR="00F15AD2" w:rsidRPr="003E2B0F" w:rsidTr="00455F45">
        <w:tc>
          <w:tcPr>
            <w:tcW w:w="0" w:type="auto"/>
            <w:vMerge/>
          </w:tcPr>
          <w:p w:rsidR="00F15AD2" w:rsidRPr="003E2B0F" w:rsidRDefault="00F15AD2" w:rsidP="00455F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15AD2" w:rsidRPr="003E2B0F" w:rsidRDefault="00F15AD2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t>Дедуктивные</w:t>
            </w:r>
          </w:p>
          <w:p w:rsidR="00F15AD2" w:rsidRPr="003E2B0F" w:rsidRDefault="00F15AD2" w:rsidP="00455F4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Учитель вначале сообщает общее положение, формулу, закон, а затем постепенно начинает выводить частные случаи, более конкретные задачи.</w:t>
            </w:r>
          </w:p>
        </w:tc>
      </w:tr>
      <w:tr w:rsidR="00F15AD2" w:rsidRPr="003E2B0F" w:rsidTr="00455F45">
        <w:tc>
          <w:tcPr>
            <w:tcW w:w="0" w:type="auto"/>
            <w:vMerge w:val="restart"/>
          </w:tcPr>
          <w:p w:rsidR="00F15AD2" w:rsidRPr="003E2B0F" w:rsidRDefault="00F15AD2" w:rsidP="00455F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Методы стимулирования интереса к учению</w:t>
            </w:r>
          </w:p>
        </w:tc>
        <w:tc>
          <w:tcPr>
            <w:tcW w:w="0" w:type="auto"/>
          </w:tcPr>
          <w:p w:rsidR="00F15AD2" w:rsidRPr="003E2B0F" w:rsidRDefault="00F15AD2" w:rsidP="00455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t>Методы формирования познавательного интереса</w:t>
            </w: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15AD2" w:rsidRPr="003E2B0F" w:rsidRDefault="00F15AD2" w:rsidP="00455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-введение в учебный процесс занимательных примеров, опытов, парадоксальных фактов, аналогий</w:t>
            </w:r>
          </w:p>
          <w:p w:rsidR="00F15AD2" w:rsidRPr="003E2B0F" w:rsidRDefault="00F15AD2" w:rsidP="00455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-сопоставление научных и житейских толкований отдельных явлений</w:t>
            </w:r>
          </w:p>
          <w:p w:rsidR="00F15AD2" w:rsidRPr="003E2B0F" w:rsidRDefault="00F15AD2" w:rsidP="00455F4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- создание ситуации новизны, актуальности, приближения содержания к самым важным открытиям в науке и технике, к явлениям общественно-политической внутренней и международной жизни</w:t>
            </w:r>
          </w:p>
        </w:tc>
      </w:tr>
      <w:tr w:rsidR="00F15AD2" w:rsidRPr="003E2B0F" w:rsidTr="00455F45">
        <w:tc>
          <w:tcPr>
            <w:tcW w:w="0" w:type="auto"/>
            <w:vMerge/>
          </w:tcPr>
          <w:p w:rsidR="00F15AD2" w:rsidRPr="003E2B0F" w:rsidRDefault="00F15AD2" w:rsidP="00455F45">
            <w:pPr>
              <w:jc w:val="center"/>
              <w:rPr>
                <w:rFonts w:ascii="Times New Roman" w:hAnsi="Times New Roman" w:cs="Times New Roman"/>
                <w:color w:val="303B44"/>
                <w:sz w:val="24"/>
                <w:szCs w:val="24"/>
                <w:shd w:val="clear" w:color="auto" w:fill="F0F0F0"/>
              </w:rPr>
            </w:pPr>
          </w:p>
        </w:tc>
        <w:tc>
          <w:tcPr>
            <w:tcW w:w="0" w:type="auto"/>
          </w:tcPr>
          <w:p w:rsidR="00F15AD2" w:rsidRPr="003E2B0F" w:rsidRDefault="00F15AD2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t>Игровой метод:</w:t>
            </w:r>
          </w:p>
          <w:p w:rsidR="00F15AD2" w:rsidRPr="003E2B0F" w:rsidRDefault="00F15AD2" w:rsidP="00455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gramStart"/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дидактические</w:t>
            </w:r>
            <w:proofErr w:type="gramEnd"/>
            <w:r w:rsidRPr="003E2B0F">
              <w:rPr>
                <w:rFonts w:ascii="Times New Roman" w:hAnsi="Times New Roman" w:cs="Times New Roman"/>
                <w:sz w:val="24"/>
                <w:szCs w:val="24"/>
              </w:rPr>
              <w:t xml:space="preserve"> (обучающие с готовыми правилами)</w:t>
            </w:r>
          </w:p>
          <w:p w:rsidR="00F15AD2" w:rsidRPr="003E2B0F" w:rsidRDefault="00F15AD2" w:rsidP="00455F4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-творческие (ролевые, деловые, предметные, сюжетные и т.д.)</w:t>
            </w:r>
          </w:p>
        </w:tc>
      </w:tr>
      <w:tr w:rsidR="00F15AD2" w:rsidRPr="003E2B0F" w:rsidTr="00455F45">
        <w:tc>
          <w:tcPr>
            <w:tcW w:w="0" w:type="auto"/>
            <w:vMerge/>
          </w:tcPr>
          <w:p w:rsidR="00F15AD2" w:rsidRPr="003E2B0F" w:rsidRDefault="00F15AD2" w:rsidP="00455F45">
            <w:pPr>
              <w:jc w:val="center"/>
              <w:rPr>
                <w:rFonts w:ascii="Times New Roman" w:hAnsi="Times New Roman" w:cs="Times New Roman"/>
                <w:color w:val="303B44"/>
                <w:sz w:val="24"/>
                <w:szCs w:val="24"/>
                <w:shd w:val="clear" w:color="auto" w:fill="F0F0F0"/>
              </w:rPr>
            </w:pPr>
          </w:p>
        </w:tc>
        <w:tc>
          <w:tcPr>
            <w:tcW w:w="0" w:type="auto"/>
          </w:tcPr>
          <w:p w:rsidR="00F15AD2" w:rsidRPr="003E2B0F" w:rsidRDefault="00F15AD2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дискуссии:</w:t>
            </w:r>
          </w:p>
          <w:p w:rsidR="00F15AD2" w:rsidRPr="003E2B0F" w:rsidRDefault="00F15AD2" w:rsidP="00455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-круглый стол</w:t>
            </w:r>
          </w:p>
          <w:p w:rsidR="00F15AD2" w:rsidRPr="003E2B0F" w:rsidRDefault="00F15AD2" w:rsidP="00455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-конференция</w:t>
            </w:r>
          </w:p>
          <w:p w:rsidR="00F15AD2" w:rsidRPr="003E2B0F" w:rsidRDefault="00F15AD2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-дебаты и т.д.</w:t>
            </w:r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F15AD2" w:rsidRPr="003E2B0F" w:rsidTr="00455F45">
        <w:tc>
          <w:tcPr>
            <w:tcW w:w="0" w:type="auto"/>
            <w:vMerge/>
          </w:tcPr>
          <w:p w:rsidR="00F15AD2" w:rsidRPr="003E2B0F" w:rsidRDefault="00F15AD2" w:rsidP="00455F45">
            <w:pPr>
              <w:jc w:val="center"/>
              <w:rPr>
                <w:rFonts w:ascii="Times New Roman" w:hAnsi="Times New Roman" w:cs="Times New Roman"/>
                <w:color w:val="303B44"/>
                <w:sz w:val="24"/>
                <w:szCs w:val="24"/>
                <w:shd w:val="clear" w:color="auto" w:fill="F0F0F0"/>
              </w:rPr>
            </w:pPr>
          </w:p>
        </w:tc>
        <w:tc>
          <w:tcPr>
            <w:tcW w:w="0" w:type="auto"/>
          </w:tcPr>
          <w:p w:rsidR="00F15AD2" w:rsidRPr="003E2B0F" w:rsidRDefault="00F15AD2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t>Анализ жизненных ситуаций</w:t>
            </w:r>
          </w:p>
        </w:tc>
      </w:tr>
      <w:tr w:rsidR="00F15AD2" w:rsidRPr="003E2B0F" w:rsidTr="00455F45">
        <w:tc>
          <w:tcPr>
            <w:tcW w:w="0" w:type="auto"/>
            <w:vMerge/>
          </w:tcPr>
          <w:p w:rsidR="00F15AD2" w:rsidRPr="003E2B0F" w:rsidRDefault="00F15AD2" w:rsidP="00455F45">
            <w:pPr>
              <w:jc w:val="center"/>
              <w:rPr>
                <w:rFonts w:ascii="Times New Roman" w:hAnsi="Times New Roman" w:cs="Times New Roman"/>
                <w:color w:val="303B44"/>
                <w:sz w:val="24"/>
                <w:szCs w:val="24"/>
                <w:shd w:val="clear" w:color="auto" w:fill="F0F0F0"/>
              </w:rPr>
            </w:pPr>
          </w:p>
        </w:tc>
        <w:tc>
          <w:tcPr>
            <w:tcW w:w="0" w:type="auto"/>
          </w:tcPr>
          <w:p w:rsidR="00F15AD2" w:rsidRPr="003E2B0F" w:rsidRDefault="00F15AD2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ситуации успеха в учении:</w:t>
            </w:r>
          </w:p>
          <w:p w:rsidR="00F15AD2" w:rsidRPr="003E2B0F" w:rsidRDefault="00F15AD2" w:rsidP="00455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</w:t>
            </w: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поощрение</w:t>
            </w:r>
          </w:p>
          <w:p w:rsidR="00F15AD2" w:rsidRPr="003E2B0F" w:rsidRDefault="00F15AD2" w:rsidP="00455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-дифференциация задания</w:t>
            </w:r>
          </w:p>
          <w:p w:rsidR="00F15AD2" w:rsidRPr="003E2B0F" w:rsidRDefault="00F15AD2" w:rsidP="00455F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-создание благоприятного микроклимата</w:t>
            </w:r>
          </w:p>
        </w:tc>
      </w:tr>
      <w:tr w:rsidR="00F15AD2" w:rsidRPr="003E2B0F" w:rsidTr="00455F45">
        <w:tc>
          <w:tcPr>
            <w:tcW w:w="0" w:type="auto"/>
            <w:vMerge w:val="restart"/>
          </w:tcPr>
          <w:p w:rsidR="00F15AD2" w:rsidRPr="003E2B0F" w:rsidRDefault="00F15AD2" w:rsidP="00455F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Методы контроля</w:t>
            </w:r>
          </w:p>
        </w:tc>
        <w:tc>
          <w:tcPr>
            <w:tcW w:w="0" w:type="auto"/>
          </w:tcPr>
          <w:p w:rsidR="00F15AD2" w:rsidRPr="003E2B0F" w:rsidRDefault="00F15AD2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t>Методы письменного контроля и самоконтроля</w:t>
            </w:r>
          </w:p>
        </w:tc>
      </w:tr>
      <w:tr w:rsidR="00F15AD2" w:rsidRPr="003E2B0F" w:rsidTr="00455F45">
        <w:tc>
          <w:tcPr>
            <w:tcW w:w="0" w:type="auto"/>
            <w:vMerge/>
          </w:tcPr>
          <w:p w:rsidR="00F15AD2" w:rsidRPr="003E2B0F" w:rsidRDefault="00F15AD2" w:rsidP="00455F45">
            <w:pPr>
              <w:jc w:val="center"/>
              <w:rPr>
                <w:rFonts w:ascii="Times New Roman" w:hAnsi="Times New Roman" w:cs="Times New Roman"/>
                <w:color w:val="303B44"/>
                <w:sz w:val="24"/>
                <w:szCs w:val="24"/>
                <w:shd w:val="clear" w:color="auto" w:fill="F0F0F0"/>
              </w:rPr>
            </w:pPr>
          </w:p>
        </w:tc>
        <w:tc>
          <w:tcPr>
            <w:tcW w:w="0" w:type="auto"/>
          </w:tcPr>
          <w:p w:rsidR="00F15AD2" w:rsidRPr="003E2B0F" w:rsidRDefault="00F15AD2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t>Методы устного контроля и самоконтроля:</w:t>
            </w:r>
          </w:p>
          <w:p w:rsidR="00F15AD2" w:rsidRPr="003E2B0F" w:rsidRDefault="00F15AD2" w:rsidP="00455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-индивидуальный</w:t>
            </w:r>
          </w:p>
          <w:p w:rsidR="00F15AD2" w:rsidRPr="003E2B0F" w:rsidRDefault="00F15AD2" w:rsidP="00455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-фронтальный</w:t>
            </w:r>
          </w:p>
          <w:p w:rsidR="00F15AD2" w:rsidRPr="003E2B0F" w:rsidRDefault="00F15AD2" w:rsidP="00455F4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E2B0F">
              <w:rPr>
                <w:rFonts w:ascii="Times New Roman" w:hAnsi="Times New Roman" w:cs="Times New Roman"/>
                <w:sz w:val="24"/>
                <w:szCs w:val="24"/>
              </w:rPr>
              <w:t>-устный зачет</w:t>
            </w:r>
          </w:p>
        </w:tc>
      </w:tr>
      <w:tr w:rsidR="00F15AD2" w:rsidRPr="003E2B0F" w:rsidTr="00455F45">
        <w:tc>
          <w:tcPr>
            <w:tcW w:w="0" w:type="auto"/>
            <w:vMerge/>
          </w:tcPr>
          <w:p w:rsidR="00F15AD2" w:rsidRPr="003E2B0F" w:rsidRDefault="00F15AD2" w:rsidP="00455F45">
            <w:pPr>
              <w:jc w:val="center"/>
              <w:rPr>
                <w:rFonts w:ascii="Times New Roman" w:hAnsi="Times New Roman" w:cs="Times New Roman"/>
                <w:color w:val="303B44"/>
                <w:sz w:val="24"/>
                <w:szCs w:val="24"/>
                <w:shd w:val="clear" w:color="auto" w:fill="F0F0F0"/>
              </w:rPr>
            </w:pPr>
          </w:p>
        </w:tc>
        <w:tc>
          <w:tcPr>
            <w:tcW w:w="0" w:type="auto"/>
          </w:tcPr>
          <w:p w:rsidR="00F15AD2" w:rsidRPr="003E2B0F" w:rsidRDefault="00F15AD2" w:rsidP="00455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0F">
              <w:rPr>
                <w:rFonts w:ascii="Times New Roman" w:hAnsi="Times New Roman" w:cs="Times New Roman"/>
                <w:b/>
                <w:sz w:val="24"/>
                <w:szCs w:val="24"/>
              </w:rPr>
              <w:t>Метод машинного контроля</w:t>
            </w:r>
          </w:p>
        </w:tc>
      </w:tr>
    </w:tbl>
    <w:p w:rsidR="00F15AD2" w:rsidRPr="003E2B0F" w:rsidRDefault="00F15AD2" w:rsidP="00F15A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5AD2" w:rsidRPr="003E2B0F" w:rsidRDefault="00F15AD2" w:rsidP="00F15A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5AD2" w:rsidRPr="003E2B0F" w:rsidRDefault="00F15AD2" w:rsidP="00F15A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A56" w:rsidRDefault="00F15AD2"/>
    <w:sectPr w:rsidR="009E7A56" w:rsidSect="004A56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5AD2"/>
    <w:rsid w:val="001D4FB6"/>
    <w:rsid w:val="004A568D"/>
    <w:rsid w:val="0097260D"/>
    <w:rsid w:val="00F15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AD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5AD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2660</Characters>
  <Application>Microsoft Office Word</Application>
  <DocSecurity>0</DocSecurity>
  <Lines>22</Lines>
  <Paragraphs>6</Paragraphs>
  <ScaleCrop>false</ScaleCrop>
  <Company>Microsoft</Company>
  <LinksUpToDate>false</LinksUpToDate>
  <CharactersWithSpaces>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</dc:creator>
  <cp:keywords/>
  <dc:description/>
  <cp:lastModifiedBy>KB</cp:lastModifiedBy>
  <cp:revision>2</cp:revision>
  <dcterms:created xsi:type="dcterms:W3CDTF">2018-09-17T05:31:00Z</dcterms:created>
  <dcterms:modified xsi:type="dcterms:W3CDTF">2018-09-17T05:32:00Z</dcterms:modified>
</cp:coreProperties>
</file>